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9170" w14:textId="77777777" w:rsidR="00A24725" w:rsidRPr="00BB14DE" w:rsidRDefault="00A24725" w:rsidP="00A24725">
      <w:pPr>
        <w:jc w:val="center"/>
        <w:rPr>
          <w:b/>
          <w:i/>
          <w:sz w:val="28"/>
          <w:szCs w:val="28"/>
          <w:u w:val="single"/>
        </w:rPr>
      </w:pPr>
      <w:r>
        <w:rPr>
          <w:b/>
          <w:i/>
          <w:sz w:val="28"/>
          <w:szCs w:val="28"/>
          <w:u w:val="single"/>
        </w:rPr>
        <w:t>GENERALVERSAMMLUNG ATE 18.04.2023</w:t>
      </w:r>
    </w:p>
    <w:p w14:paraId="4F8D29C3" w14:textId="77777777" w:rsidR="00A24725" w:rsidRDefault="00A24725" w:rsidP="00A24725"/>
    <w:p w14:paraId="758800E4" w14:textId="77777777" w:rsidR="00A24725" w:rsidRDefault="00A24725" w:rsidP="00A24725">
      <w:pPr>
        <w:jc w:val="both"/>
      </w:pPr>
      <w:proofErr w:type="gramStart"/>
      <w:r>
        <w:t>Unser  Vorstand</w:t>
      </w:r>
      <w:proofErr w:type="gramEnd"/>
      <w:r>
        <w:t xml:space="preserve">  setzte sich </w:t>
      </w:r>
      <w:r>
        <w:rPr>
          <w:b/>
        </w:rPr>
        <w:t>2022</w:t>
      </w:r>
      <w:r>
        <w:t xml:space="preserve"> wie  folgt  zusammen:  Françoise  </w:t>
      </w:r>
      <w:proofErr w:type="spellStart"/>
      <w:r>
        <w:t>Folmer</w:t>
      </w:r>
      <w:proofErr w:type="spellEnd"/>
      <w:r>
        <w:t xml:space="preserve">  (Präsidentin),  Isabelle Kremer (Vize-Präsidentin), Nathalie Spanier-</w:t>
      </w:r>
      <w:proofErr w:type="spellStart"/>
      <w:r>
        <w:t>Goedert</w:t>
      </w:r>
      <w:proofErr w:type="spellEnd"/>
      <w:r>
        <w:t xml:space="preserve"> (Schatzmeisterin), Isabelle Wagner (Sekretärin), Claude </w:t>
      </w:r>
      <w:proofErr w:type="spellStart"/>
      <w:r>
        <w:t>Fellerich</w:t>
      </w:r>
      <w:proofErr w:type="spellEnd"/>
      <w:r>
        <w:t xml:space="preserve">, Joëlle </w:t>
      </w:r>
      <w:proofErr w:type="spellStart"/>
      <w:r>
        <w:t>Kieffer</w:t>
      </w:r>
      <w:proofErr w:type="spellEnd"/>
      <w:r>
        <w:t xml:space="preserve">, Mara </w:t>
      </w:r>
      <w:proofErr w:type="spellStart"/>
      <w:r>
        <w:t>Lippolis</w:t>
      </w:r>
      <w:proofErr w:type="spellEnd"/>
      <w:r>
        <w:t xml:space="preserve">, Patricia Schon, Corinne </w:t>
      </w:r>
      <w:proofErr w:type="spellStart"/>
      <w:r>
        <w:t>Thill</w:t>
      </w:r>
      <w:proofErr w:type="spellEnd"/>
      <w:r>
        <w:t>.</w:t>
      </w:r>
    </w:p>
    <w:p w14:paraId="7D972FF9" w14:textId="77777777" w:rsidR="00A24725" w:rsidRDefault="00A24725" w:rsidP="00A24725">
      <w:pPr>
        <w:jc w:val="both"/>
      </w:pPr>
      <w:r>
        <w:t xml:space="preserve">Im Februar verließ Jutta </w:t>
      </w:r>
      <w:proofErr w:type="spellStart"/>
      <w:r>
        <w:t>Duerholt</w:t>
      </w:r>
      <w:proofErr w:type="spellEnd"/>
      <w:r>
        <w:t xml:space="preserve"> das Komitee – über 30 Jahre lang war sie der ATE eine wertvolle Stütze! Wir danken ihr für ihren unermüdlichen Einsatz und ihre positive Energie – ein Vorbild für alle!</w:t>
      </w:r>
    </w:p>
    <w:p w14:paraId="2C185B1E" w14:textId="77777777" w:rsidR="00A24725" w:rsidRDefault="00A24725" w:rsidP="00A24725">
      <w:pPr>
        <w:jc w:val="both"/>
      </w:pPr>
      <w:r>
        <w:t>10 Versammlungen des Vorstands im Jahr 2022 + 1 „</w:t>
      </w:r>
      <w:proofErr w:type="spellStart"/>
      <w:r>
        <w:t>Assemblée</w:t>
      </w:r>
      <w:proofErr w:type="spellEnd"/>
      <w:r>
        <w:t xml:space="preserve"> </w:t>
      </w:r>
      <w:proofErr w:type="spellStart"/>
      <w:r>
        <w:t>générale</w:t>
      </w:r>
      <w:proofErr w:type="spellEnd"/>
      <w:r>
        <w:t xml:space="preserve"> </w:t>
      </w:r>
      <w:proofErr w:type="spellStart"/>
      <w:r>
        <w:t>ordinaire</w:t>
      </w:r>
      <w:proofErr w:type="spellEnd"/>
      <w:r>
        <w:t>“.</w:t>
      </w:r>
    </w:p>
    <w:p w14:paraId="3D6C6AE3" w14:textId="77777777" w:rsidR="00A24725" w:rsidRDefault="00A24725" w:rsidP="00A24725">
      <w:pPr>
        <w:jc w:val="both"/>
      </w:pPr>
    </w:p>
    <w:p w14:paraId="034D49E8" w14:textId="77777777" w:rsidR="00A24725" w:rsidRDefault="00A24725" w:rsidP="00A24725">
      <w:pPr>
        <w:jc w:val="both"/>
        <w:rPr>
          <w:b/>
          <w:u w:val="single"/>
        </w:rPr>
      </w:pPr>
      <w:r w:rsidRPr="000E392B">
        <w:rPr>
          <w:b/>
          <w:u w:val="single"/>
        </w:rPr>
        <w:t>Reittherapie im Jahr 202</w:t>
      </w:r>
      <w:r>
        <w:rPr>
          <w:b/>
          <w:u w:val="single"/>
        </w:rPr>
        <w:t>2</w:t>
      </w:r>
      <w:r w:rsidRPr="000E392B">
        <w:rPr>
          <w:b/>
          <w:u w:val="single"/>
        </w:rPr>
        <w:t>:</w:t>
      </w:r>
    </w:p>
    <w:p w14:paraId="4718E8AD" w14:textId="77777777" w:rsidR="00A24725" w:rsidRDefault="00A24725" w:rsidP="00A24725">
      <w:pPr>
        <w:jc w:val="both"/>
        <w:rPr>
          <w:bCs/>
        </w:rPr>
      </w:pPr>
      <w:r>
        <w:rPr>
          <w:bCs/>
        </w:rPr>
        <w:t>2022, das erste Jahr im Stall von Pol Felgen! Der größere Stall bietet mehr Möglichkeiten, so dass es zu einer Erweiterung des therapeutischen Angebotes kommen kann.</w:t>
      </w:r>
    </w:p>
    <w:p w14:paraId="21A312D0" w14:textId="77777777" w:rsidR="00A24725" w:rsidRDefault="00A24725" w:rsidP="00A24725">
      <w:pPr>
        <w:jc w:val="both"/>
        <w:rPr>
          <w:bCs/>
        </w:rPr>
      </w:pPr>
      <w:r>
        <w:rPr>
          <w:bCs/>
        </w:rPr>
        <w:t xml:space="preserve">Zur </w:t>
      </w:r>
      <w:r>
        <w:rPr>
          <w:rFonts w:cstheme="minorHAnsi"/>
          <w:bCs/>
        </w:rPr>
        <w:t>·</w:t>
      </w:r>
      <w:r>
        <w:rPr>
          <w:bCs/>
        </w:rPr>
        <w:t xml:space="preserve"> </w:t>
      </w:r>
      <w:r w:rsidRPr="004B6766">
        <w:rPr>
          <w:bCs/>
          <w:i/>
          <w:iCs/>
        </w:rPr>
        <w:t>Hippotherapie</w:t>
      </w:r>
      <w:r>
        <w:rPr>
          <w:bCs/>
        </w:rPr>
        <w:t xml:space="preserve"> und der </w:t>
      </w:r>
      <w:r w:rsidRPr="004B6766">
        <w:rPr>
          <w:rFonts w:cstheme="minorHAnsi"/>
          <w:bCs/>
          <w:i/>
          <w:iCs/>
        </w:rPr>
        <w:t>·</w:t>
      </w:r>
      <w:r w:rsidRPr="004B6766">
        <w:rPr>
          <w:bCs/>
          <w:i/>
          <w:iCs/>
        </w:rPr>
        <w:t xml:space="preserve"> heilpädagogischen Förderung mit dem Pferd</w:t>
      </w:r>
      <w:r>
        <w:rPr>
          <w:bCs/>
        </w:rPr>
        <w:t xml:space="preserve"> kommen folgende Bereiche hinzu:  </w:t>
      </w:r>
    </w:p>
    <w:p w14:paraId="08157781" w14:textId="77777777" w:rsidR="00A24725" w:rsidRDefault="00A24725" w:rsidP="00A24725">
      <w:pPr>
        <w:jc w:val="both"/>
        <w:rPr>
          <w:bCs/>
        </w:rPr>
      </w:pPr>
      <w:r w:rsidRPr="004B6766">
        <w:rPr>
          <w:rFonts w:cstheme="minorHAnsi"/>
          <w:bCs/>
          <w:i/>
          <w:iCs/>
        </w:rPr>
        <w:t xml:space="preserve">· </w:t>
      </w:r>
      <w:r w:rsidRPr="004B6766">
        <w:rPr>
          <w:bCs/>
          <w:i/>
          <w:iCs/>
        </w:rPr>
        <w:t>Tiergestützte Therapie mit Hoftieren</w:t>
      </w:r>
      <w:r>
        <w:rPr>
          <w:bCs/>
        </w:rPr>
        <w:t xml:space="preserve"> (Kaninchen, Meerschweinchen, Hühner, Ratten), geleitet von einer Ergotherapeutin mit Zusatzausbildung.</w:t>
      </w:r>
    </w:p>
    <w:p w14:paraId="3A963D58" w14:textId="77777777" w:rsidR="00A24725" w:rsidRPr="00D41787" w:rsidRDefault="00A24725" w:rsidP="00A24725">
      <w:pPr>
        <w:jc w:val="both"/>
        <w:rPr>
          <w:bCs/>
        </w:rPr>
      </w:pPr>
      <w:r>
        <w:rPr>
          <w:rFonts w:cstheme="minorHAnsi"/>
          <w:bCs/>
        </w:rPr>
        <w:t>·</w:t>
      </w:r>
      <w:r>
        <w:rPr>
          <w:bCs/>
        </w:rPr>
        <w:t xml:space="preserve"> </w:t>
      </w:r>
      <w:r w:rsidRPr="004B6766">
        <w:rPr>
          <w:bCs/>
          <w:i/>
          <w:iCs/>
        </w:rPr>
        <w:t>Psychomotorik mit dem Pony</w:t>
      </w:r>
      <w:r>
        <w:rPr>
          <w:bCs/>
        </w:rPr>
        <w:t xml:space="preserve"> und </w:t>
      </w:r>
      <w:r w:rsidRPr="004B6766">
        <w:rPr>
          <w:bCs/>
          <w:i/>
          <w:iCs/>
        </w:rPr>
        <w:t>psychomotorische Frühförderung</w:t>
      </w:r>
      <w:r>
        <w:rPr>
          <w:bCs/>
        </w:rPr>
        <w:t>.</w:t>
      </w:r>
    </w:p>
    <w:p w14:paraId="30BC3CA0" w14:textId="77777777" w:rsidR="00A24725" w:rsidRPr="00670571" w:rsidRDefault="00A24725" w:rsidP="00A24725">
      <w:pPr>
        <w:jc w:val="both"/>
      </w:pPr>
      <w:r>
        <w:t>Das therapeutische/pädagogische Team besteht aus 3 Ergotherapeutinnen, 1 Erzieherin, 1 Krankengymnastin, 1 Kunsttherapeutin, 1 Lehrerin, 1 Psychologin, 1 Psychomotorikerin, 1 Reitlehrerin, 1 Sozialarbeiterin, 1 Sozialpädagogin. Es wird großen Wert auf eine Zusatzausbildung im Bereich der Reittherapie bzw. der tiergestützten Therapie gelegt. Die Arbeit wird von zahlreichen Pferdeführern/innen und Helfern/innen unterstützt.</w:t>
      </w:r>
    </w:p>
    <w:p w14:paraId="406E8FEE" w14:textId="77777777" w:rsidR="00A24725" w:rsidRDefault="00A24725" w:rsidP="00A24725">
      <w:pPr>
        <w:jc w:val="both"/>
      </w:pPr>
      <w:r w:rsidRPr="0011691F">
        <w:rPr>
          <w:b/>
        </w:rPr>
        <w:t>Hippotherapie</w:t>
      </w:r>
      <w:r>
        <w:t xml:space="preserve">: 48 Patienten im Alter von 3-52 Jahren. </w:t>
      </w:r>
    </w:p>
    <w:p w14:paraId="6C947413" w14:textId="77777777" w:rsidR="00A24725" w:rsidRDefault="00A24725" w:rsidP="00A24725">
      <w:pPr>
        <w:jc w:val="both"/>
      </w:pPr>
      <w:r>
        <w:rPr>
          <w:b/>
        </w:rPr>
        <w:t>Heilpädagogische Förderung mit dem Pferd:</w:t>
      </w:r>
      <w:r>
        <w:t xml:space="preserve"> Insgesamt 24 Kinder und Jugendliche im Alter von 6-15 Jahren. Für sie werden Einzeltherapien angeboten oder es wird in kleinen Gruppen (2 - 3 Kinder) </w:t>
      </w:r>
      <w:r>
        <w:lastRenderedPageBreak/>
        <w:t xml:space="preserve">gearbeitet. </w:t>
      </w:r>
      <w:proofErr w:type="gramStart"/>
      <w:r>
        <w:t>Während  der</w:t>
      </w:r>
      <w:proofErr w:type="gramEnd"/>
      <w:r>
        <w:t xml:space="preserve"> Schulprojekte mit den Gemeinden </w:t>
      </w:r>
      <w:proofErr w:type="spellStart"/>
      <w:r>
        <w:t>Sanem</w:t>
      </w:r>
      <w:proofErr w:type="spellEnd"/>
      <w:r>
        <w:t xml:space="preserve">, </w:t>
      </w:r>
      <w:proofErr w:type="spellStart"/>
      <w:r>
        <w:t>Monnerich</w:t>
      </w:r>
      <w:proofErr w:type="spellEnd"/>
      <w:r>
        <w:t>, und Düdelingen,  wird in größeren Gruppen gearbeitet (4-5 Kinder mit dem Pferd).</w:t>
      </w:r>
    </w:p>
    <w:p w14:paraId="1635FC35" w14:textId="77777777" w:rsidR="00A24725" w:rsidRPr="00A636BD" w:rsidRDefault="00A24725" w:rsidP="00A24725">
      <w:pPr>
        <w:jc w:val="both"/>
      </w:pPr>
      <w:r w:rsidRPr="00064CAC">
        <w:rPr>
          <w:b/>
          <w:bCs/>
        </w:rPr>
        <w:t>Psychomotorik mit dem Pony</w:t>
      </w:r>
      <w:r>
        <w:rPr>
          <w:b/>
          <w:bCs/>
        </w:rPr>
        <w:t xml:space="preserve">/Pferd: </w:t>
      </w:r>
      <w:r>
        <w:t>3 Personen im Alter von 10-22 Jahren.</w:t>
      </w:r>
    </w:p>
    <w:p w14:paraId="3019481C" w14:textId="77777777" w:rsidR="00A24725" w:rsidRPr="00A636BD" w:rsidRDefault="00A24725" w:rsidP="00A24725">
      <w:pPr>
        <w:jc w:val="both"/>
      </w:pPr>
      <w:r>
        <w:rPr>
          <w:b/>
          <w:bCs/>
        </w:rPr>
        <w:t>P</w:t>
      </w:r>
      <w:r w:rsidRPr="00064CAC">
        <w:rPr>
          <w:b/>
          <w:bCs/>
        </w:rPr>
        <w:t>sychomotorische Frühförderung:</w:t>
      </w:r>
      <w:r>
        <w:rPr>
          <w:b/>
          <w:bCs/>
        </w:rPr>
        <w:t xml:space="preserve"> </w:t>
      </w:r>
      <w:r>
        <w:t>13 Kinder im Alter von 2-5 Jahren.</w:t>
      </w:r>
    </w:p>
    <w:p w14:paraId="54F01F41" w14:textId="77777777" w:rsidR="00A24725" w:rsidRPr="00A636BD" w:rsidRDefault="00A24725" w:rsidP="00A24725">
      <w:pPr>
        <w:jc w:val="both"/>
      </w:pPr>
      <w:r w:rsidRPr="00064CAC">
        <w:rPr>
          <w:b/>
          <w:bCs/>
        </w:rPr>
        <w:t>Tiergestützte Therapie mit Hoftieren:</w:t>
      </w:r>
      <w:r>
        <w:rPr>
          <w:b/>
          <w:bCs/>
        </w:rPr>
        <w:t xml:space="preserve"> </w:t>
      </w:r>
      <w:r>
        <w:t>4 Personen im Alter von 8-38 Jahren.</w:t>
      </w:r>
    </w:p>
    <w:p w14:paraId="1AEBEC96" w14:textId="77777777" w:rsidR="00A24725" w:rsidRDefault="00A24725" w:rsidP="00A24725">
      <w:pPr>
        <w:jc w:val="both"/>
      </w:pPr>
      <w:r>
        <w:t>Im Schuljahr 2021-2022 absolvierten 9 Studentinnen und 1 Student ein Praktikum bei uns.</w:t>
      </w:r>
    </w:p>
    <w:p w14:paraId="67E00683" w14:textId="77777777" w:rsidR="00A24725" w:rsidRDefault="00A24725" w:rsidP="00A24725">
      <w:pPr>
        <w:jc w:val="both"/>
      </w:pPr>
      <w:r w:rsidRPr="00CA0BB1">
        <w:rPr>
          <w:b/>
        </w:rPr>
        <w:t>Hippopädagogisch</w:t>
      </w:r>
      <w:r>
        <w:t>e Freizeitaktivitäten im Jahr 2022: 4 Aktivitäten mit ALAN (</w:t>
      </w:r>
      <w:proofErr w:type="spellStart"/>
      <w:r>
        <w:t>Maladies</w:t>
      </w:r>
      <w:proofErr w:type="spellEnd"/>
      <w:r>
        <w:t xml:space="preserve"> Rares Luxembourg) in unserem Therapiestall.</w:t>
      </w:r>
    </w:p>
    <w:p w14:paraId="1866CF7F" w14:textId="77777777" w:rsidR="00A24725" w:rsidRDefault="00A24725" w:rsidP="00A24725">
      <w:pPr>
        <w:jc w:val="both"/>
      </w:pPr>
    </w:p>
    <w:p w14:paraId="2C51EAB3" w14:textId="77777777" w:rsidR="00A24725" w:rsidRPr="00535088" w:rsidRDefault="00A24725" w:rsidP="00A24725">
      <w:pPr>
        <w:jc w:val="both"/>
      </w:pPr>
    </w:p>
    <w:p w14:paraId="5DA5A1C1" w14:textId="77777777" w:rsidR="00A24725" w:rsidRDefault="00A24725" w:rsidP="00A24725">
      <w:pPr>
        <w:jc w:val="both"/>
        <w:rPr>
          <w:b/>
          <w:u w:val="single"/>
        </w:rPr>
      </w:pPr>
      <w:r w:rsidRPr="000E392B">
        <w:rPr>
          <w:b/>
          <w:u w:val="single"/>
        </w:rPr>
        <w:t>Aktivitäten im Jahr 202</w:t>
      </w:r>
      <w:r>
        <w:rPr>
          <w:b/>
          <w:u w:val="single"/>
        </w:rPr>
        <w:t>2</w:t>
      </w:r>
      <w:r w:rsidRPr="000E392B">
        <w:rPr>
          <w:b/>
          <w:u w:val="single"/>
        </w:rPr>
        <w:t>:</w:t>
      </w:r>
    </w:p>
    <w:p w14:paraId="363B42F4" w14:textId="77777777" w:rsidR="00A24725" w:rsidRDefault="00A24725" w:rsidP="00A24725">
      <w:pPr>
        <w:jc w:val="both"/>
        <w:rPr>
          <w:bCs/>
        </w:rPr>
      </w:pPr>
      <w:r>
        <w:rPr>
          <w:bCs/>
        </w:rPr>
        <w:t xml:space="preserve">Die </w:t>
      </w:r>
      <w:r w:rsidRPr="003C64EB">
        <w:rPr>
          <w:bCs/>
        </w:rPr>
        <w:t xml:space="preserve">ATE </w:t>
      </w:r>
      <w:r>
        <w:rPr>
          <w:bCs/>
        </w:rPr>
        <w:t xml:space="preserve">wurde im März 1982 gegründet, so dass sie dieses Jahr 40jähriges Bestehen feiert! </w:t>
      </w:r>
    </w:p>
    <w:p w14:paraId="1A845C51" w14:textId="77777777" w:rsidR="00A24725" w:rsidRPr="003C64EB" w:rsidRDefault="00A24725" w:rsidP="00A24725">
      <w:pPr>
        <w:jc w:val="both"/>
        <w:rPr>
          <w:bCs/>
        </w:rPr>
      </w:pPr>
      <w:r>
        <w:rPr>
          <w:bCs/>
        </w:rPr>
        <w:t>Januar 2022: RTL-Reportage.</w:t>
      </w:r>
    </w:p>
    <w:p w14:paraId="62D64273" w14:textId="77777777" w:rsidR="00A24725" w:rsidRDefault="00A24725" w:rsidP="00A24725">
      <w:pPr>
        <w:jc w:val="both"/>
      </w:pPr>
      <w:r>
        <w:t>11.04.22-15.04.22: Osteraktivität im Stall für Kinder von 6-12 Jahren.</w:t>
      </w:r>
    </w:p>
    <w:p w14:paraId="50C02A5D" w14:textId="77777777" w:rsidR="00A24725" w:rsidRPr="00DC4537" w:rsidRDefault="00A24725" w:rsidP="00A24725">
      <w:pPr>
        <w:jc w:val="both"/>
        <w:rPr>
          <w:bCs/>
        </w:rPr>
      </w:pPr>
      <w:r w:rsidRPr="00DC4537">
        <w:t xml:space="preserve">26.04.22: </w:t>
      </w:r>
      <w:proofErr w:type="spellStart"/>
      <w:r w:rsidRPr="00DC4537">
        <w:t>Assemblée</w:t>
      </w:r>
      <w:proofErr w:type="spellEnd"/>
      <w:r w:rsidRPr="00DC4537">
        <w:t xml:space="preserve"> </w:t>
      </w:r>
      <w:proofErr w:type="spellStart"/>
      <w:r w:rsidRPr="00DC4537">
        <w:t>générale</w:t>
      </w:r>
      <w:proofErr w:type="spellEnd"/>
      <w:r w:rsidRPr="00DC4537">
        <w:t xml:space="preserve"> ATE im Kulturzentrum „Arthur Thinnes“ in </w:t>
      </w:r>
      <w:proofErr w:type="spellStart"/>
      <w:r w:rsidRPr="00DC4537">
        <w:t>Monnerich</w:t>
      </w:r>
      <w:proofErr w:type="spellEnd"/>
      <w:r w:rsidRPr="00DC4537">
        <w:t>.</w:t>
      </w:r>
      <w:r w:rsidRPr="00DC4537">
        <w:rPr>
          <w:bCs/>
        </w:rPr>
        <w:t xml:space="preserve"> </w:t>
      </w:r>
    </w:p>
    <w:p w14:paraId="772623E6" w14:textId="77777777" w:rsidR="00A24725" w:rsidRPr="00393511" w:rsidRDefault="00A24725" w:rsidP="00A24725">
      <w:pPr>
        <w:jc w:val="both"/>
        <w:rPr>
          <w:bCs/>
        </w:rPr>
      </w:pPr>
      <w:r w:rsidRPr="00411D99">
        <w:rPr>
          <w:bCs/>
        </w:rPr>
        <w:t>12.06.22: Porte Ouverte mit Zirkusprojekt und</w:t>
      </w:r>
      <w:r>
        <w:rPr>
          <w:bCs/>
        </w:rPr>
        <w:t xml:space="preserve"> Vorstellung des neuen ATE-Logos.</w:t>
      </w:r>
    </w:p>
    <w:p w14:paraId="0D3C20E6" w14:textId="77777777" w:rsidR="00A24725" w:rsidRPr="00EB6186" w:rsidRDefault="00A24725" w:rsidP="00A24725">
      <w:pPr>
        <w:jc w:val="both"/>
      </w:pPr>
      <w:r>
        <w:t>30.08-04.09.21: Sommeraktivität „Zirkus“ für Kinder von 6-12 Jahren mit abschlie</w:t>
      </w:r>
      <w:r>
        <w:rPr>
          <w:rFonts w:hint="eastAsia"/>
        </w:rPr>
        <w:t>ß</w:t>
      </w:r>
      <w:r>
        <w:t xml:space="preserve">endem Auftritt im Stall. </w:t>
      </w:r>
    </w:p>
    <w:p w14:paraId="56C6D239" w14:textId="77777777" w:rsidR="00A24725" w:rsidRDefault="00A24725" w:rsidP="00A24725">
      <w:pPr>
        <w:jc w:val="both"/>
      </w:pPr>
      <w:r>
        <w:t xml:space="preserve">01.10.22: Patenfest als Dankeschön für die übernommenen Patenschaften. </w:t>
      </w:r>
    </w:p>
    <w:p w14:paraId="247BB72A" w14:textId="77777777" w:rsidR="00A24725" w:rsidRPr="000B556D" w:rsidRDefault="00A24725" w:rsidP="00A24725">
      <w:pPr>
        <w:jc w:val="both"/>
      </w:pPr>
      <w:r>
        <w:t xml:space="preserve">15.10.22: Medizinische Untersuchung der neuen Patienten für das Schuljahr 2022/2023 mit </w:t>
      </w:r>
      <w:proofErr w:type="spellStart"/>
      <w:r>
        <w:t>Dr</w:t>
      </w:r>
      <w:proofErr w:type="spellEnd"/>
      <w:r>
        <w:t xml:space="preserve"> </w:t>
      </w:r>
      <w:proofErr w:type="spellStart"/>
      <w:r>
        <w:t>Azzolin</w:t>
      </w:r>
      <w:proofErr w:type="spellEnd"/>
      <w:r>
        <w:t xml:space="preserve"> und Therapeutinnen der Hippotherapie.</w:t>
      </w:r>
      <w:r w:rsidRPr="00F36222">
        <w:t xml:space="preserve"> </w:t>
      </w:r>
    </w:p>
    <w:p w14:paraId="392E93A9" w14:textId="77777777" w:rsidR="00A24725" w:rsidRDefault="00A24725" w:rsidP="00A24725">
      <w:pPr>
        <w:jc w:val="both"/>
      </w:pPr>
      <w:r>
        <w:t>31.10.23: Halloween-Aktivität im Stall für Kinder von 6-12 Jahren.</w:t>
      </w:r>
    </w:p>
    <w:p w14:paraId="4AE38639" w14:textId="77777777" w:rsidR="00A24725" w:rsidRDefault="00A24725" w:rsidP="00A24725">
      <w:pPr>
        <w:jc w:val="both"/>
      </w:pPr>
      <w:r>
        <w:t>18.12.22: Winterfest für alle Patienten/innen.</w:t>
      </w:r>
    </w:p>
    <w:p w14:paraId="15A10BA8" w14:textId="77777777" w:rsidR="00A24725" w:rsidRDefault="00A24725" w:rsidP="00A24725">
      <w:pPr>
        <w:jc w:val="both"/>
        <w:rPr>
          <w:b/>
          <w:u w:val="single"/>
        </w:rPr>
      </w:pPr>
    </w:p>
    <w:p w14:paraId="5E48E26D" w14:textId="77777777" w:rsidR="00A24725" w:rsidRDefault="00A24725" w:rsidP="00A24725">
      <w:pPr>
        <w:jc w:val="both"/>
        <w:rPr>
          <w:b/>
          <w:u w:val="single"/>
        </w:rPr>
      </w:pPr>
      <w:r w:rsidRPr="000E392B">
        <w:rPr>
          <w:b/>
          <w:u w:val="single"/>
        </w:rPr>
        <w:t>Pferde und Ponys der ATE</w:t>
      </w:r>
      <w:r>
        <w:rPr>
          <w:b/>
          <w:u w:val="single"/>
        </w:rPr>
        <w:t xml:space="preserve"> im Jahr 2022</w:t>
      </w:r>
      <w:r w:rsidRPr="000E392B">
        <w:rPr>
          <w:b/>
          <w:u w:val="single"/>
        </w:rPr>
        <w:t>:</w:t>
      </w:r>
    </w:p>
    <w:p w14:paraId="2D236ADB" w14:textId="77777777" w:rsidR="00A24725" w:rsidRDefault="00A24725" w:rsidP="00A24725">
      <w:pPr>
        <w:jc w:val="both"/>
        <w:rPr>
          <w:bCs/>
        </w:rPr>
      </w:pPr>
      <w:r>
        <w:rPr>
          <w:bCs/>
        </w:rPr>
        <w:t>Therapiep</w:t>
      </w:r>
      <w:r w:rsidRPr="009A3915">
        <w:rPr>
          <w:bCs/>
        </w:rPr>
        <w:t>ferde/</w:t>
      </w:r>
      <w:r>
        <w:rPr>
          <w:bCs/>
        </w:rPr>
        <w:t>-p</w:t>
      </w:r>
      <w:r w:rsidRPr="009A3915">
        <w:rPr>
          <w:bCs/>
        </w:rPr>
        <w:t>onys</w:t>
      </w:r>
      <w:r>
        <w:rPr>
          <w:bCs/>
        </w:rPr>
        <w:t xml:space="preserve"> im Einsatz</w:t>
      </w:r>
      <w:r w:rsidRPr="009A3915">
        <w:rPr>
          <w:bCs/>
        </w:rPr>
        <w:t>:</w:t>
      </w:r>
      <w:r>
        <w:rPr>
          <w:bCs/>
        </w:rPr>
        <w:t xml:space="preserve"> 13</w:t>
      </w:r>
    </w:p>
    <w:p w14:paraId="42C725AE" w14:textId="77777777" w:rsidR="00A24725" w:rsidRPr="009A3915" w:rsidRDefault="00A24725" w:rsidP="00A24725">
      <w:pPr>
        <w:jc w:val="both"/>
        <w:rPr>
          <w:bCs/>
        </w:rPr>
      </w:pPr>
      <w:r>
        <w:rPr>
          <w:bCs/>
        </w:rPr>
        <w:t>Therapiepferde/-ponys in Rente: 3</w:t>
      </w:r>
    </w:p>
    <w:p w14:paraId="6CFD610B" w14:textId="77777777" w:rsidR="00A24725" w:rsidRPr="009B7013" w:rsidRDefault="00A24725" w:rsidP="00A24725">
      <w:pPr>
        <w:jc w:val="both"/>
        <w:rPr>
          <w:u w:val="single"/>
        </w:rPr>
      </w:pPr>
      <w:r w:rsidRPr="009B7013">
        <w:rPr>
          <w:u w:val="single"/>
        </w:rPr>
        <w:t xml:space="preserve">Neuzugänge 2022: </w:t>
      </w:r>
    </w:p>
    <w:p w14:paraId="4F80E539" w14:textId="77777777" w:rsidR="00A24725" w:rsidRPr="009B2928" w:rsidRDefault="00A24725" w:rsidP="00A24725">
      <w:pPr>
        <w:jc w:val="both"/>
      </w:pPr>
      <w:r w:rsidRPr="00D45BC8">
        <w:t xml:space="preserve">Mr Cooper: 14jähriges </w:t>
      </w:r>
      <w:proofErr w:type="spellStart"/>
      <w:r w:rsidRPr="00D45BC8">
        <w:t>Welshpony</w:t>
      </w:r>
      <w:proofErr w:type="spellEnd"/>
      <w:r w:rsidRPr="00D45BC8">
        <w:t xml:space="preserve">. </w:t>
      </w:r>
      <w:r w:rsidRPr="009B2928">
        <w:t>Der Kaufpreis wird von e</w:t>
      </w:r>
      <w:r>
        <w:t>iner Privatperson übernommen – vielen Dank!</w:t>
      </w:r>
    </w:p>
    <w:p w14:paraId="1EE689DC" w14:textId="77777777" w:rsidR="00A24725" w:rsidRDefault="00A24725" w:rsidP="00A24725">
      <w:pPr>
        <w:jc w:val="both"/>
      </w:pPr>
      <w:r>
        <w:t>Weitere Neuzugänge sind im Kleintierbereich zu finden: 6 Kaninchen (vom Tierschutz oder aus schlechter Haltung), 2 Ratten, 6 Hühner (Tierschutz „Rettet das Huhn“).</w:t>
      </w:r>
    </w:p>
    <w:p w14:paraId="0D4381B6" w14:textId="77777777" w:rsidR="00A24725" w:rsidRDefault="00A24725" w:rsidP="00A24725">
      <w:pPr>
        <w:jc w:val="both"/>
      </w:pPr>
      <w:r>
        <w:t>Verabschiedet haben wir uns von den Pferden „Fanny“ und „</w:t>
      </w:r>
      <w:proofErr w:type="spellStart"/>
      <w:r>
        <w:t>Dynus</w:t>
      </w:r>
      <w:proofErr w:type="spellEnd"/>
      <w:r>
        <w:t>“, da beide leider nicht für die Therapiearbeit geeignet waren.</w:t>
      </w:r>
    </w:p>
    <w:p w14:paraId="71D3CCD9" w14:textId="77777777" w:rsidR="00A24725" w:rsidRPr="00E53DC9" w:rsidRDefault="00A24725" w:rsidP="00A24725">
      <w:pPr>
        <w:jc w:val="both"/>
      </w:pPr>
    </w:p>
    <w:p w14:paraId="6566A7B3" w14:textId="77777777" w:rsidR="00A24725" w:rsidRPr="000E392B" w:rsidRDefault="00A24725" w:rsidP="00A24725">
      <w:pPr>
        <w:jc w:val="both"/>
        <w:rPr>
          <w:b/>
          <w:u w:val="single"/>
        </w:rPr>
      </w:pPr>
      <w:r w:rsidRPr="000E392B">
        <w:rPr>
          <w:b/>
          <w:u w:val="single"/>
        </w:rPr>
        <w:t>Mitarbeiter in Festanstellung:</w:t>
      </w:r>
    </w:p>
    <w:p w14:paraId="2E3C7C6F" w14:textId="77777777" w:rsidR="00A24725" w:rsidRDefault="00A24725" w:rsidP="00A24725">
      <w:pPr>
        <w:jc w:val="both"/>
      </w:pPr>
      <w:r>
        <w:t xml:space="preserve">Als Vollzeitmitarbeiter ist Shemsi Maloku seit Januar 2008 bei der ATE. Vergrößert wird das Team durch Pia Muller, die seit dem 01.12.2022 in Teilzeit bei der ATE arbeitet. </w:t>
      </w:r>
    </w:p>
    <w:p w14:paraId="617E7235" w14:textId="77777777" w:rsidR="00A24725" w:rsidRDefault="00A24725" w:rsidP="00A24725">
      <w:pPr>
        <w:jc w:val="both"/>
      </w:pPr>
      <w:r>
        <w:t xml:space="preserve">Sabrina Lichter fungiert seit dem 01.04.20 als „Koordinatorin und Therapeutin im Reit- und Therapiestall“ in Teilzeit und ist somit verantwortlich für die Gesamtheit der Aktivitäten im Therapiestall. </w:t>
      </w:r>
    </w:p>
    <w:p w14:paraId="4AF04AD2" w14:textId="77777777" w:rsidR="00A24725" w:rsidRDefault="00A24725" w:rsidP="00A24725">
      <w:pPr>
        <w:jc w:val="both"/>
      </w:pPr>
      <w:r>
        <w:t xml:space="preserve">Tina </w:t>
      </w:r>
      <w:proofErr w:type="spellStart"/>
      <w:r>
        <w:t>Bradasch</w:t>
      </w:r>
      <w:proofErr w:type="spellEnd"/>
      <w:r>
        <w:t xml:space="preserve"> ist seit dem 01.01.2022 als Stallmanagerin in Teilzeit angestellt und seit Ende Dezember 2022 die Sicherheitsbeauftragte der ATE. </w:t>
      </w:r>
    </w:p>
    <w:p w14:paraId="044CE904" w14:textId="77777777" w:rsidR="00A24725" w:rsidRDefault="00A24725" w:rsidP="00A24725">
      <w:pPr>
        <w:jc w:val="both"/>
      </w:pPr>
    </w:p>
    <w:p w14:paraId="754EE485" w14:textId="77777777" w:rsidR="00A24725" w:rsidRDefault="00A24725" w:rsidP="00A24725">
      <w:pPr>
        <w:jc w:val="both"/>
      </w:pPr>
    </w:p>
    <w:p w14:paraId="4D6E488C" w14:textId="77777777" w:rsidR="00A24725" w:rsidRDefault="00A24725" w:rsidP="00A24725">
      <w:pPr>
        <w:jc w:val="both"/>
      </w:pPr>
    </w:p>
    <w:p w14:paraId="6BD3233F" w14:textId="77777777" w:rsidR="00A24725" w:rsidRDefault="00A24725" w:rsidP="00A24725">
      <w:pPr>
        <w:jc w:val="both"/>
      </w:pPr>
    </w:p>
    <w:p w14:paraId="1593DFF3" w14:textId="77777777" w:rsidR="00A24725" w:rsidRPr="008A1DD6" w:rsidRDefault="00A24725" w:rsidP="00A24725">
      <w:pPr>
        <w:jc w:val="both"/>
        <w:rPr>
          <w:b/>
          <w:bCs/>
          <w:u w:val="single"/>
        </w:rPr>
      </w:pPr>
      <w:r w:rsidRPr="008A1DD6">
        <w:rPr>
          <w:b/>
          <w:bCs/>
          <w:u w:val="single"/>
        </w:rPr>
        <w:lastRenderedPageBreak/>
        <w:t>Vielen Dank!</w:t>
      </w:r>
    </w:p>
    <w:p w14:paraId="6503282B" w14:textId="77777777" w:rsidR="00A24725" w:rsidRDefault="00A24725" w:rsidP="00A24725">
      <w:pPr>
        <w:jc w:val="both"/>
      </w:pPr>
      <w:r>
        <w:t xml:space="preserve">Wir bedanken uns bei allen Helfern und Helferinnen, von denen sich auch viele ehrenamtlich für die ATE engagieren; ohne deren Mithilfe sind unsere Therapieeinheiten nicht durchführbar und sie erleichtern durch ihren Einsatz inner- und außerhalb der Therapien unsere Arbeit ungemein. </w:t>
      </w:r>
    </w:p>
    <w:p w14:paraId="4528F0FB" w14:textId="77777777" w:rsidR="00A24725" w:rsidRDefault="00A24725" w:rsidP="00A24725">
      <w:pPr>
        <w:jc w:val="both"/>
      </w:pPr>
      <w:r>
        <w:t>All unseren Sponsoren, vor allem dem Service-Club „Fifty-</w:t>
      </w:r>
      <w:proofErr w:type="spellStart"/>
      <w:r>
        <w:t>One</w:t>
      </w:r>
      <w:proofErr w:type="spellEnd"/>
      <w:r>
        <w:t>“, ein herzliches Dankeschön. Wir danken Marc Liesch vom Fifty-</w:t>
      </w:r>
      <w:proofErr w:type="spellStart"/>
      <w:r>
        <w:t>One</w:t>
      </w:r>
      <w:proofErr w:type="spellEnd"/>
      <w:r>
        <w:t xml:space="preserve"> für die Kostenübernahme der Gehälterberechnung durch eine „</w:t>
      </w:r>
      <w:proofErr w:type="spellStart"/>
      <w:r>
        <w:t>Fiduciaire</w:t>
      </w:r>
      <w:proofErr w:type="spellEnd"/>
      <w:r>
        <w:t>“. Dankbar sind wir auch Maître Kaufhold für seinen juristischen Beistand.</w:t>
      </w:r>
    </w:p>
    <w:p w14:paraId="4EB1B496" w14:textId="77777777" w:rsidR="00A24725" w:rsidRDefault="00A24725" w:rsidP="00A24725">
      <w:pPr>
        <w:jc w:val="both"/>
      </w:pPr>
      <w:r>
        <w:t xml:space="preserve">Für </w:t>
      </w:r>
      <w:proofErr w:type="spellStart"/>
      <w:r>
        <w:t>gro</w:t>
      </w:r>
      <w:proofErr w:type="spellEnd"/>
      <w:r>
        <w:rPr>
          <w:rFonts w:cstheme="minorHAnsi"/>
        </w:rPr>
        <w:t>β</w:t>
      </w:r>
      <w:r>
        <w:t>zügige Spenden von Firmen, Vereinen und Privatleuten bedanken wir uns recht herzlich.</w:t>
      </w:r>
    </w:p>
    <w:p w14:paraId="1269AB72" w14:textId="77777777" w:rsidR="00A24725" w:rsidRDefault="00A24725" w:rsidP="00A24725">
      <w:pPr>
        <w:jc w:val="both"/>
      </w:pPr>
      <w:r>
        <w:t>Den Stiftungen „</w:t>
      </w:r>
      <w:proofErr w:type="spellStart"/>
      <w:r>
        <w:t>Wonschstär</w:t>
      </w:r>
      <w:proofErr w:type="spellEnd"/>
      <w:r>
        <w:t xml:space="preserve">“ und „Le </w:t>
      </w:r>
      <w:proofErr w:type="spellStart"/>
      <w:r>
        <w:t>Rêve</w:t>
      </w:r>
      <w:proofErr w:type="spellEnd"/>
      <w:r>
        <w:t xml:space="preserve"> du Petit Prince </w:t>
      </w:r>
      <w:proofErr w:type="spellStart"/>
      <w:r>
        <w:t>asbl</w:t>
      </w:r>
      <w:proofErr w:type="spellEnd"/>
      <w:r>
        <w:t>“ danken wir für die finanzielle Unterstützung mehrerer junger Patienten/innen!</w:t>
      </w:r>
    </w:p>
    <w:p w14:paraId="7AE2FCCB" w14:textId="77777777" w:rsidR="00A24725" w:rsidRPr="00A354FB" w:rsidRDefault="00A24725" w:rsidP="00A24725">
      <w:pPr>
        <w:jc w:val="both"/>
      </w:pPr>
      <w:r>
        <w:t>An „</w:t>
      </w:r>
      <w:r w:rsidRPr="007678B5">
        <w:t xml:space="preserve">Le </w:t>
      </w:r>
      <w:proofErr w:type="spellStart"/>
      <w:r w:rsidRPr="007678B5">
        <w:t>Rêve</w:t>
      </w:r>
      <w:proofErr w:type="spellEnd"/>
      <w:r w:rsidRPr="007678B5">
        <w:t xml:space="preserve"> du Petit Prince </w:t>
      </w:r>
      <w:proofErr w:type="spellStart"/>
      <w:r w:rsidRPr="007678B5">
        <w:t>asbl</w:t>
      </w:r>
      <w:proofErr w:type="spellEnd"/>
      <w:r w:rsidRPr="007678B5">
        <w:t xml:space="preserve"> » sei ein ganz besonderer Dank gerichtet – diese </w:t>
      </w:r>
      <w:r>
        <w:t>Vereinigung verhilft der ATE immer wieder dazu, dass Träume wahr werden. Mit einer äußerst großzügigen Spende hat sie Ende 2022 das finanzielle Defizit der ATE für die Aufbaujahre in unserem neuen, sehr viel größeren Therapiestall, abgedeckt. Das gibt uns Planungssicherheit und erlaubt es uns, neue Schritte zu wagen und schneller voranzukommen.</w:t>
      </w:r>
    </w:p>
    <w:p w14:paraId="7108E36A" w14:textId="77777777" w:rsidR="00A24725" w:rsidRPr="007678B5" w:rsidRDefault="00A24725" w:rsidP="00A24725">
      <w:pPr>
        <w:jc w:val="both"/>
      </w:pPr>
    </w:p>
    <w:p w14:paraId="7D095A75" w14:textId="77777777" w:rsidR="00A24725" w:rsidRPr="007678B5" w:rsidRDefault="00A24725" w:rsidP="00A24725">
      <w:pPr>
        <w:jc w:val="both"/>
      </w:pPr>
    </w:p>
    <w:p w14:paraId="6AE02B92" w14:textId="77777777" w:rsidR="00A24725" w:rsidRDefault="00A24725" w:rsidP="00A24725">
      <w:pPr>
        <w:jc w:val="both"/>
      </w:pPr>
      <w:r w:rsidRPr="007678B5">
        <w:tab/>
      </w:r>
      <w:r w:rsidRPr="007678B5">
        <w:tab/>
      </w:r>
      <w:r w:rsidRPr="007678B5">
        <w:tab/>
      </w:r>
      <w:r w:rsidRPr="007678B5">
        <w:tab/>
      </w:r>
      <w:r w:rsidRPr="007678B5">
        <w:tab/>
      </w:r>
      <w:r w:rsidRPr="007678B5">
        <w:tab/>
      </w:r>
      <w:r w:rsidRPr="007678B5">
        <w:tab/>
      </w:r>
      <w:r w:rsidRPr="007678B5">
        <w:tab/>
      </w:r>
      <w:r w:rsidRPr="007678B5">
        <w:tab/>
      </w:r>
      <w:r w:rsidRPr="007678B5">
        <w:tab/>
      </w:r>
      <w:r>
        <w:t>Isabelle Wagner</w:t>
      </w:r>
    </w:p>
    <w:p w14:paraId="34F45DA0" w14:textId="77777777" w:rsidR="00A24725" w:rsidRDefault="00A24725" w:rsidP="00A24725">
      <w:pPr>
        <w:jc w:val="both"/>
      </w:pPr>
      <w:r>
        <w:tab/>
      </w:r>
      <w:r>
        <w:tab/>
      </w:r>
      <w:r>
        <w:tab/>
      </w:r>
      <w:r>
        <w:tab/>
      </w:r>
      <w:r>
        <w:tab/>
      </w:r>
      <w:r>
        <w:tab/>
      </w:r>
      <w:r>
        <w:tab/>
      </w:r>
      <w:r>
        <w:tab/>
      </w:r>
      <w:r>
        <w:tab/>
        <w:t xml:space="preserve">               Sekretärin ATE</w:t>
      </w:r>
    </w:p>
    <w:p w14:paraId="1DB89805" w14:textId="77777777" w:rsidR="00A24725" w:rsidRDefault="00A24725" w:rsidP="00A24725">
      <w:pPr>
        <w:jc w:val="both"/>
      </w:pPr>
    </w:p>
    <w:p w14:paraId="4DACC9F0" w14:textId="77777777" w:rsidR="00A24725" w:rsidRDefault="00A24725" w:rsidP="00A24725">
      <w:pPr>
        <w:jc w:val="both"/>
      </w:pPr>
    </w:p>
    <w:p w14:paraId="78CBD905" w14:textId="77777777" w:rsidR="00A24725" w:rsidRDefault="00A24725" w:rsidP="00A24725">
      <w:pPr>
        <w:jc w:val="both"/>
      </w:pPr>
      <w:r>
        <w:t xml:space="preserve">Für immer verabschieden mussten wir uns 2022 von Romain </w:t>
      </w:r>
      <w:proofErr w:type="spellStart"/>
      <w:r>
        <w:t>Schmiz</w:t>
      </w:r>
      <w:proofErr w:type="spellEnd"/>
      <w:r>
        <w:t xml:space="preserve"> und Helmut </w:t>
      </w:r>
      <w:proofErr w:type="spellStart"/>
      <w:r>
        <w:t>Duerholt</w:t>
      </w:r>
      <w:proofErr w:type="spellEnd"/>
      <w:r>
        <w:t xml:space="preserve">. Wir gedenken diesen beiden wundervollen Menschen, die nicht nur gute Freunde waren, sondern der ATE viel Energie und Freizeit gewidmet haben. </w:t>
      </w:r>
    </w:p>
    <w:p w14:paraId="429C5FD6" w14:textId="77777777" w:rsidR="00342F1B" w:rsidRPr="00A24725" w:rsidRDefault="00342F1B" w:rsidP="00342F1B">
      <w:pPr>
        <w:rPr>
          <w:sz w:val="28"/>
          <w:szCs w:val="28"/>
        </w:rPr>
      </w:pPr>
    </w:p>
    <w:sectPr w:rsidR="00342F1B" w:rsidRPr="00A247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F075" w14:textId="77777777" w:rsidR="00864CFE" w:rsidRDefault="00864CFE" w:rsidP="00322268">
      <w:pPr>
        <w:spacing w:after="0" w:line="240" w:lineRule="auto"/>
      </w:pPr>
      <w:r>
        <w:separator/>
      </w:r>
    </w:p>
  </w:endnote>
  <w:endnote w:type="continuationSeparator" w:id="0">
    <w:p w14:paraId="79F5F2C0" w14:textId="77777777" w:rsidR="00864CFE" w:rsidRDefault="00864CFE" w:rsidP="0032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0F4C" w14:textId="77777777" w:rsidR="00322268" w:rsidRDefault="003222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AF15" w14:textId="77777777" w:rsidR="00322268" w:rsidRPr="00632B52" w:rsidRDefault="00322268" w:rsidP="00322268">
    <w:pPr>
      <w:pStyle w:val="Fuzeile"/>
      <w:pBdr>
        <w:bottom w:val="single" w:sz="12" w:space="1" w:color="auto"/>
      </w:pBdr>
      <w:jc w:val="center"/>
      <w:rPr>
        <w:rFonts w:asciiTheme="majorHAnsi" w:hAnsiTheme="majorHAnsi" w:cstheme="majorHAnsi"/>
        <w:b/>
        <w:bCs/>
        <w:sz w:val="20"/>
        <w:szCs w:val="20"/>
        <w:lang w:val="fr-LU"/>
      </w:rPr>
    </w:pPr>
    <w:bookmarkStart w:id="0" w:name="_Hlk96705834"/>
    <w:bookmarkStart w:id="1" w:name="_Hlk96705835"/>
    <w:r w:rsidRPr="00632B52">
      <w:rPr>
        <w:rFonts w:asciiTheme="majorHAnsi" w:hAnsiTheme="majorHAnsi" w:cstheme="majorHAnsi"/>
        <w:b/>
        <w:bCs/>
        <w:sz w:val="20"/>
        <w:szCs w:val="20"/>
        <w:lang w:val="fr-LU"/>
      </w:rPr>
      <w:t>Association Thérapie Équestre</w:t>
    </w:r>
    <w:r>
      <w:rPr>
        <w:rFonts w:asciiTheme="majorHAnsi" w:hAnsiTheme="majorHAnsi" w:cstheme="majorHAnsi"/>
        <w:b/>
        <w:bCs/>
        <w:sz w:val="20"/>
        <w:szCs w:val="20"/>
        <w:lang w:val="fr-LU"/>
      </w:rPr>
      <w:t xml:space="preserve"> – Association sans but lucratif</w:t>
    </w:r>
  </w:p>
  <w:p w14:paraId="70C59FA7" w14:textId="77777777" w:rsidR="00322268" w:rsidRPr="00CD7246" w:rsidRDefault="00322268" w:rsidP="00322268">
    <w:pPr>
      <w:pStyle w:val="Fuzeile"/>
      <w:jc w:val="center"/>
      <w:rPr>
        <w:rFonts w:asciiTheme="majorHAnsi" w:hAnsiTheme="majorHAnsi" w:cstheme="majorHAnsi"/>
        <w:sz w:val="20"/>
        <w:szCs w:val="20"/>
        <w:lang w:val="fr-LU"/>
      </w:rPr>
    </w:pPr>
    <w:r w:rsidRPr="00632B52">
      <w:rPr>
        <w:rFonts w:asciiTheme="majorHAnsi" w:hAnsiTheme="majorHAnsi" w:cstheme="majorHAnsi"/>
        <w:sz w:val="20"/>
        <w:szCs w:val="20"/>
        <w:lang w:val="fr-LU"/>
      </w:rPr>
      <w:t>Reconnue d’utilité publique</w:t>
    </w:r>
    <w:r>
      <w:rPr>
        <w:rFonts w:asciiTheme="majorHAnsi" w:hAnsiTheme="majorHAnsi" w:cstheme="majorHAnsi"/>
        <w:sz w:val="20"/>
        <w:szCs w:val="20"/>
        <w:lang w:val="fr-LU"/>
      </w:rPr>
      <w:t xml:space="preserve"> </w:t>
    </w:r>
    <w:r w:rsidRPr="00CD7246">
      <w:rPr>
        <w:rFonts w:asciiTheme="majorHAnsi" w:hAnsiTheme="majorHAnsi" w:cstheme="majorHAnsi"/>
        <w:sz w:val="20"/>
        <w:szCs w:val="20"/>
        <w:lang w:val="fr-LU"/>
      </w:rPr>
      <w:t>I</w:t>
    </w:r>
    <w:r>
      <w:rPr>
        <w:rFonts w:asciiTheme="majorHAnsi" w:hAnsiTheme="majorHAnsi" w:cstheme="majorHAnsi"/>
        <w:sz w:val="20"/>
        <w:szCs w:val="20"/>
        <w:lang w:val="fr-LU"/>
      </w:rPr>
      <w:t xml:space="preserve"> </w:t>
    </w:r>
    <w:r w:rsidRPr="00CD7246">
      <w:rPr>
        <w:rFonts w:asciiTheme="majorHAnsi" w:hAnsiTheme="majorHAnsi" w:cstheme="majorHAnsi"/>
        <w:sz w:val="20"/>
        <w:szCs w:val="20"/>
        <w:lang w:val="fr-LU"/>
      </w:rPr>
      <w:t>RC Luxembourg F1256</w:t>
    </w:r>
  </w:p>
  <w:p w14:paraId="688AC094" w14:textId="77777777" w:rsidR="00322268" w:rsidRPr="002929D5" w:rsidRDefault="00322268" w:rsidP="00322268">
    <w:pPr>
      <w:pStyle w:val="Fuzeile"/>
      <w:jc w:val="center"/>
      <w:rPr>
        <w:rFonts w:asciiTheme="majorHAnsi" w:hAnsiTheme="majorHAnsi" w:cstheme="majorHAnsi"/>
        <w:sz w:val="20"/>
        <w:szCs w:val="20"/>
        <w:lang w:val="it-IT"/>
      </w:rPr>
    </w:pPr>
    <w:r w:rsidRPr="002929D5">
      <w:rPr>
        <w:rFonts w:asciiTheme="majorHAnsi" w:hAnsiTheme="majorHAnsi" w:cstheme="majorHAnsi"/>
        <w:sz w:val="20"/>
        <w:szCs w:val="20"/>
        <w:lang w:val="it-IT"/>
      </w:rPr>
      <w:t>Centre Equestre: 3, rue de Pontpierre L-3940 Mondercange</w:t>
    </w:r>
    <w:r>
      <w:rPr>
        <w:rFonts w:asciiTheme="majorHAnsi" w:hAnsiTheme="majorHAnsi" w:cstheme="majorHAnsi"/>
        <w:sz w:val="20"/>
        <w:szCs w:val="20"/>
        <w:lang w:val="it-IT"/>
      </w:rPr>
      <w:t xml:space="preserve"> </w:t>
    </w:r>
    <w:r w:rsidRPr="002929D5">
      <w:rPr>
        <w:rFonts w:asciiTheme="majorHAnsi" w:hAnsiTheme="majorHAnsi" w:cstheme="majorHAnsi"/>
        <w:sz w:val="20"/>
        <w:szCs w:val="20"/>
        <w:lang w:val="it-IT"/>
      </w:rPr>
      <w:t>I Adresse postale: 1, Ierweschte Wee L-9767 Pintsch</w:t>
    </w:r>
  </w:p>
  <w:p w14:paraId="2E0AD1CC" w14:textId="77777777" w:rsidR="00322268" w:rsidRPr="00CD7246" w:rsidRDefault="00322268" w:rsidP="00322268">
    <w:pPr>
      <w:pStyle w:val="Fuzeile"/>
      <w:jc w:val="center"/>
      <w:rPr>
        <w:rFonts w:asciiTheme="majorHAnsi" w:hAnsiTheme="majorHAnsi" w:cstheme="majorHAnsi"/>
        <w:sz w:val="20"/>
        <w:szCs w:val="20"/>
        <w:lang w:val="it-IT"/>
      </w:rPr>
    </w:pPr>
    <w:r w:rsidRPr="00CD7246">
      <w:rPr>
        <w:rFonts w:asciiTheme="majorHAnsi" w:hAnsiTheme="majorHAnsi" w:cstheme="majorHAnsi"/>
        <w:sz w:val="20"/>
        <w:szCs w:val="20"/>
        <w:lang w:val="it-IT"/>
      </w:rPr>
      <w:t>Tél.: (+352) 621 717 762</w:t>
    </w:r>
    <w:r>
      <w:rPr>
        <w:rFonts w:asciiTheme="majorHAnsi" w:hAnsiTheme="majorHAnsi" w:cstheme="majorHAnsi"/>
        <w:sz w:val="20"/>
        <w:szCs w:val="20"/>
        <w:lang w:val="it-IT"/>
      </w:rPr>
      <w:t xml:space="preserve"> </w:t>
    </w:r>
    <w:r w:rsidRPr="00CD7246">
      <w:rPr>
        <w:rFonts w:asciiTheme="majorHAnsi" w:hAnsiTheme="majorHAnsi" w:cstheme="majorHAnsi"/>
        <w:sz w:val="20"/>
        <w:szCs w:val="20"/>
        <w:lang w:val="it-IT"/>
      </w:rPr>
      <w:t>I</w:t>
    </w:r>
    <w:r>
      <w:rPr>
        <w:rFonts w:asciiTheme="majorHAnsi" w:hAnsiTheme="majorHAnsi" w:cstheme="majorHAnsi"/>
        <w:sz w:val="20"/>
        <w:szCs w:val="20"/>
        <w:lang w:val="it-IT"/>
      </w:rPr>
      <w:t xml:space="preserve"> </w:t>
    </w:r>
    <w:r w:rsidRPr="00CD7246">
      <w:rPr>
        <w:rFonts w:asciiTheme="majorHAnsi" w:hAnsiTheme="majorHAnsi" w:cstheme="majorHAnsi"/>
        <w:sz w:val="20"/>
        <w:szCs w:val="20"/>
        <w:lang w:val="it-IT"/>
      </w:rPr>
      <w:t>E-mail: secretariat@atelux.lu</w:t>
    </w:r>
  </w:p>
  <w:p w14:paraId="701F4564" w14:textId="77777777" w:rsidR="00322268" w:rsidRPr="0026584E" w:rsidRDefault="00322268" w:rsidP="00322268">
    <w:pPr>
      <w:pStyle w:val="Fuzeile"/>
      <w:jc w:val="center"/>
      <w:rPr>
        <w:rFonts w:asciiTheme="majorHAnsi" w:hAnsiTheme="majorHAnsi" w:cstheme="majorHAnsi"/>
        <w:sz w:val="20"/>
        <w:szCs w:val="20"/>
        <w:lang w:val="fr-LU"/>
      </w:rPr>
    </w:pPr>
    <w:r w:rsidRPr="0026584E">
      <w:rPr>
        <w:rFonts w:asciiTheme="majorHAnsi" w:hAnsiTheme="majorHAnsi" w:cstheme="majorHAnsi"/>
        <w:sz w:val="20"/>
        <w:szCs w:val="20"/>
        <w:lang w:val="fr-LU"/>
      </w:rPr>
      <w:t>Compte: CCP</w:t>
    </w:r>
    <w:r>
      <w:rPr>
        <w:rFonts w:asciiTheme="majorHAnsi" w:hAnsiTheme="majorHAnsi" w:cstheme="majorHAnsi"/>
        <w:sz w:val="20"/>
        <w:szCs w:val="20"/>
        <w:lang w:val="fr-LU"/>
      </w:rPr>
      <w:t>LLULL</w:t>
    </w:r>
    <w:r w:rsidRPr="0026584E">
      <w:rPr>
        <w:rFonts w:asciiTheme="majorHAnsi" w:hAnsiTheme="majorHAnsi" w:cstheme="majorHAnsi"/>
        <w:sz w:val="20"/>
        <w:szCs w:val="20"/>
        <w:lang w:val="fr-LU"/>
      </w:rPr>
      <w:t xml:space="preserve"> LU08 1111 0754 0233 0000</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D357" w14:textId="77777777" w:rsidR="00322268" w:rsidRDefault="003222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4DE1" w14:textId="77777777" w:rsidR="00864CFE" w:rsidRDefault="00864CFE" w:rsidP="00322268">
      <w:pPr>
        <w:spacing w:after="0" w:line="240" w:lineRule="auto"/>
      </w:pPr>
      <w:r>
        <w:separator/>
      </w:r>
    </w:p>
  </w:footnote>
  <w:footnote w:type="continuationSeparator" w:id="0">
    <w:p w14:paraId="3945AF9D" w14:textId="77777777" w:rsidR="00864CFE" w:rsidRDefault="00864CFE" w:rsidP="0032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F867" w14:textId="77777777" w:rsidR="00322268" w:rsidRDefault="003222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215F" w14:textId="731310E2" w:rsidR="00322268" w:rsidRDefault="00322268" w:rsidP="00322268">
    <w:pPr>
      <w:pStyle w:val="Kopfzeile"/>
      <w:jc w:val="center"/>
    </w:pPr>
    <w:r>
      <w:rPr>
        <w:rFonts w:asciiTheme="majorHAnsi" w:hAnsiTheme="majorHAnsi" w:cstheme="majorHAnsi"/>
        <w:b/>
        <w:bCs/>
        <w:noProof/>
        <w:lang w:val="fr-LU"/>
      </w:rPr>
      <w:drawing>
        <wp:inline distT="0" distB="0" distL="0" distR="0" wp14:anchorId="69B878FE" wp14:editId="65068ACD">
          <wp:extent cx="1155700" cy="1155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inline>
      </w:drawing>
    </w:r>
  </w:p>
  <w:p w14:paraId="3D7BA3D0" w14:textId="6E1491E7" w:rsidR="00322268" w:rsidRDefault="00322268" w:rsidP="00322268">
    <w:pPr>
      <w:pStyle w:val="Kopfzeile"/>
      <w:jc w:val="center"/>
    </w:pPr>
  </w:p>
  <w:p w14:paraId="262E4AAC" w14:textId="77777777" w:rsidR="00322268" w:rsidRDefault="00322268" w:rsidP="00322268">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9043" w14:textId="77777777" w:rsidR="00322268" w:rsidRDefault="003222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2BD"/>
    <w:multiLevelType w:val="hybridMultilevel"/>
    <w:tmpl w:val="B9AC915C"/>
    <w:lvl w:ilvl="0" w:tplc="2E0E184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AF3374"/>
    <w:multiLevelType w:val="hybridMultilevel"/>
    <w:tmpl w:val="8EC0016C"/>
    <w:lvl w:ilvl="0" w:tplc="D6749726">
      <w:start w:val="1"/>
      <w:numFmt w:val="decimal"/>
      <w:lvlText w:val="%1."/>
      <w:lvlJc w:val="left"/>
      <w:pPr>
        <w:ind w:left="360" w:hanging="360"/>
      </w:pPr>
      <w:rPr>
        <w:rFonts w:asciiTheme="minorHAnsi" w:eastAsiaTheme="minorHAnsi" w:hAnsiTheme="minorHAnsi" w:cstheme="minorBidi"/>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046338"/>
    <w:multiLevelType w:val="hybridMultilevel"/>
    <w:tmpl w:val="57FCCC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6E34F7"/>
    <w:multiLevelType w:val="hybridMultilevel"/>
    <w:tmpl w:val="88FC9888"/>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D63F9"/>
    <w:multiLevelType w:val="hybridMultilevel"/>
    <w:tmpl w:val="4FCA64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1879F5"/>
    <w:multiLevelType w:val="hybridMultilevel"/>
    <w:tmpl w:val="9572D8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C0A5E29"/>
    <w:multiLevelType w:val="hybridMultilevel"/>
    <w:tmpl w:val="3BF81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FC7F12"/>
    <w:multiLevelType w:val="hybridMultilevel"/>
    <w:tmpl w:val="959AB2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D41F07"/>
    <w:multiLevelType w:val="hybridMultilevel"/>
    <w:tmpl w:val="1772E4CC"/>
    <w:lvl w:ilvl="0" w:tplc="849249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C243AC"/>
    <w:multiLevelType w:val="hybridMultilevel"/>
    <w:tmpl w:val="51FCC058"/>
    <w:lvl w:ilvl="0" w:tplc="67CC9C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134A9E"/>
    <w:multiLevelType w:val="hybridMultilevel"/>
    <w:tmpl w:val="E35E44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09094138">
    <w:abstractNumId w:val="1"/>
  </w:num>
  <w:num w:numId="2" w16cid:durableId="39283393">
    <w:abstractNumId w:val="8"/>
  </w:num>
  <w:num w:numId="3" w16cid:durableId="945577164">
    <w:abstractNumId w:val="6"/>
  </w:num>
  <w:num w:numId="4" w16cid:durableId="499589805">
    <w:abstractNumId w:val="2"/>
  </w:num>
  <w:num w:numId="5" w16cid:durableId="998582256">
    <w:abstractNumId w:val="5"/>
  </w:num>
  <w:num w:numId="6" w16cid:durableId="1603031486">
    <w:abstractNumId w:val="10"/>
  </w:num>
  <w:num w:numId="7" w16cid:durableId="2141459558">
    <w:abstractNumId w:val="0"/>
  </w:num>
  <w:num w:numId="8" w16cid:durableId="348914942">
    <w:abstractNumId w:val="3"/>
  </w:num>
  <w:num w:numId="9" w16cid:durableId="947352024">
    <w:abstractNumId w:val="7"/>
  </w:num>
  <w:num w:numId="10" w16cid:durableId="1870222622">
    <w:abstractNumId w:val="9"/>
  </w:num>
  <w:num w:numId="11" w16cid:durableId="1891459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91"/>
    <w:rsid w:val="0000755F"/>
    <w:rsid w:val="00020129"/>
    <w:rsid w:val="000223DE"/>
    <w:rsid w:val="00035C42"/>
    <w:rsid w:val="000458FA"/>
    <w:rsid w:val="000513A0"/>
    <w:rsid w:val="000543E1"/>
    <w:rsid w:val="00061297"/>
    <w:rsid w:val="0006601A"/>
    <w:rsid w:val="00070169"/>
    <w:rsid w:val="00074030"/>
    <w:rsid w:val="00086D8C"/>
    <w:rsid w:val="000945ED"/>
    <w:rsid w:val="000F5A31"/>
    <w:rsid w:val="000F781E"/>
    <w:rsid w:val="00103E11"/>
    <w:rsid w:val="00111640"/>
    <w:rsid w:val="00127232"/>
    <w:rsid w:val="001547F8"/>
    <w:rsid w:val="001562ED"/>
    <w:rsid w:val="0015797E"/>
    <w:rsid w:val="00172027"/>
    <w:rsid w:val="001837EB"/>
    <w:rsid w:val="001A6972"/>
    <w:rsid w:val="001B1097"/>
    <w:rsid w:val="002004CB"/>
    <w:rsid w:val="00200BFF"/>
    <w:rsid w:val="002112F7"/>
    <w:rsid w:val="00212EA3"/>
    <w:rsid w:val="002179D1"/>
    <w:rsid w:val="002200EF"/>
    <w:rsid w:val="0022380D"/>
    <w:rsid w:val="0022534F"/>
    <w:rsid w:val="0025048C"/>
    <w:rsid w:val="00257E02"/>
    <w:rsid w:val="00274291"/>
    <w:rsid w:val="00283C92"/>
    <w:rsid w:val="00285C84"/>
    <w:rsid w:val="002860D1"/>
    <w:rsid w:val="00292786"/>
    <w:rsid w:val="002A1185"/>
    <w:rsid w:val="002B6792"/>
    <w:rsid w:val="002C16D7"/>
    <w:rsid w:val="002D0172"/>
    <w:rsid w:val="002D1850"/>
    <w:rsid w:val="002D3D3B"/>
    <w:rsid w:val="002E4916"/>
    <w:rsid w:val="00322268"/>
    <w:rsid w:val="00324664"/>
    <w:rsid w:val="00327CC2"/>
    <w:rsid w:val="0033479A"/>
    <w:rsid w:val="00342F1B"/>
    <w:rsid w:val="003504E8"/>
    <w:rsid w:val="00350EB2"/>
    <w:rsid w:val="00355DAA"/>
    <w:rsid w:val="00361764"/>
    <w:rsid w:val="003651A1"/>
    <w:rsid w:val="00373246"/>
    <w:rsid w:val="003A2468"/>
    <w:rsid w:val="003A4E9F"/>
    <w:rsid w:val="003D72C9"/>
    <w:rsid w:val="003E5B15"/>
    <w:rsid w:val="003F0BB0"/>
    <w:rsid w:val="003F4B32"/>
    <w:rsid w:val="003F742A"/>
    <w:rsid w:val="00407A52"/>
    <w:rsid w:val="00413F09"/>
    <w:rsid w:val="004274F9"/>
    <w:rsid w:val="00435FC3"/>
    <w:rsid w:val="0044529C"/>
    <w:rsid w:val="004477B9"/>
    <w:rsid w:val="00454F99"/>
    <w:rsid w:val="00465CA8"/>
    <w:rsid w:val="0047008B"/>
    <w:rsid w:val="00476A00"/>
    <w:rsid w:val="00482A14"/>
    <w:rsid w:val="004D2354"/>
    <w:rsid w:val="004D745E"/>
    <w:rsid w:val="004E13A4"/>
    <w:rsid w:val="004E262A"/>
    <w:rsid w:val="004F672A"/>
    <w:rsid w:val="00525F72"/>
    <w:rsid w:val="00557BFC"/>
    <w:rsid w:val="00567C49"/>
    <w:rsid w:val="005749BA"/>
    <w:rsid w:val="005A003E"/>
    <w:rsid w:val="005A5656"/>
    <w:rsid w:val="005B49E8"/>
    <w:rsid w:val="005F41E3"/>
    <w:rsid w:val="00601C38"/>
    <w:rsid w:val="00611FE4"/>
    <w:rsid w:val="0062086B"/>
    <w:rsid w:val="00634A97"/>
    <w:rsid w:val="00635276"/>
    <w:rsid w:val="006569C4"/>
    <w:rsid w:val="006875F0"/>
    <w:rsid w:val="00691CB0"/>
    <w:rsid w:val="006936F2"/>
    <w:rsid w:val="006A34A0"/>
    <w:rsid w:val="006B7186"/>
    <w:rsid w:val="006C05FD"/>
    <w:rsid w:val="006D27C8"/>
    <w:rsid w:val="006E49F5"/>
    <w:rsid w:val="006E6704"/>
    <w:rsid w:val="006F003D"/>
    <w:rsid w:val="006F57F4"/>
    <w:rsid w:val="006F6E64"/>
    <w:rsid w:val="007023B5"/>
    <w:rsid w:val="00735B6D"/>
    <w:rsid w:val="007368D2"/>
    <w:rsid w:val="00750037"/>
    <w:rsid w:val="00754EC9"/>
    <w:rsid w:val="0077524A"/>
    <w:rsid w:val="007953D8"/>
    <w:rsid w:val="007A0C5C"/>
    <w:rsid w:val="007A0D37"/>
    <w:rsid w:val="007A6949"/>
    <w:rsid w:val="007C4548"/>
    <w:rsid w:val="007D1F5B"/>
    <w:rsid w:val="007D37FE"/>
    <w:rsid w:val="007E0965"/>
    <w:rsid w:val="00815394"/>
    <w:rsid w:val="00815D3E"/>
    <w:rsid w:val="00843B6C"/>
    <w:rsid w:val="0085097C"/>
    <w:rsid w:val="00856286"/>
    <w:rsid w:val="00861A65"/>
    <w:rsid w:val="0086244A"/>
    <w:rsid w:val="00864CFE"/>
    <w:rsid w:val="008C3827"/>
    <w:rsid w:val="008C6019"/>
    <w:rsid w:val="008D0BFB"/>
    <w:rsid w:val="008D1887"/>
    <w:rsid w:val="008D5709"/>
    <w:rsid w:val="008E4E3F"/>
    <w:rsid w:val="00916BBB"/>
    <w:rsid w:val="009210F4"/>
    <w:rsid w:val="00924D8D"/>
    <w:rsid w:val="0093019C"/>
    <w:rsid w:val="00942CF2"/>
    <w:rsid w:val="00954FB7"/>
    <w:rsid w:val="00972579"/>
    <w:rsid w:val="009753CF"/>
    <w:rsid w:val="0098518C"/>
    <w:rsid w:val="009C3D37"/>
    <w:rsid w:val="009C6D80"/>
    <w:rsid w:val="009C7BD2"/>
    <w:rsid w:val="009D5925"/>
    <w:rsid w:val="00A13933"/>
    <w:rsid w:val="00A141D8"/>
    <w:rsid w:val="00A24725"/>
    <w:rsid w:val="00A378A4"/>
    <w:rsid w:val="00A45AEA"/>
    <w:rsid w:val="00A641B6"/>
    <w:rsid w:val="00A92EBA"/>
    <w:rsid w:val="00AA7186"/>
    <w:rsid w:val="00AE3DCD"/>
    <w:rsid w:val="00AF3CA9"/>
    <w:rsid w:val="00B04924"/>
    <w:rsid w:val="00B04C13"/>
    <w:rsid w:val="00B14F6E"/>
    <w:rsid w:val="00B250CD"/>
    <w:rsid w:val="00B312EB"/>
    <w:rsid w:val="00B419A6"/>
    <w:rsid w:val="00B4446F"/>
    <w:rsid w:val="00B5788B"/>
    <w:rsid w:val="00B62D89"/>
    <w:rsid w:val="00B80DF6"/>
    <w:rsid w:val="00B86EF7"/>
    <w:rsid w:val="00B939D3"/>
    <w:rsid w:val="00B966F6"/>
    <w:rsid w:val="00BA1FCE"/>
    <w:rsid w:val="00BA5E09"/>
    <w:rsid w:val="00BB2B20"/>
    <w:rsid w:val="00BC3889"/>
    <w:rsid w:val="00BD31F2"/>
    <w:rsid w:val="00BD51E1"/>
    <w:rsid w:val="00BE0ED9"/>
    <w:rsid w:val="00BE1564"/>
    <w:rsid w:val="00BE254A"/>
    <w:rsid w:val="00BF3B2C"/>
    <w:rsid w:val="00BF3E3A"/>
    <w:rsid w:val="00C016D8"/>
    <w:rsid w:val="00C16D3A"/>
    <w:rsid w:val="00C35879"/>
    <w:rsid w:val="00C36C47"/>
    <w:rsid w:val="00C4655C"/>
    <w:rsid w:val="00C536B2"/>
    <w:rsid w:val="00C5674C"/>
    <w:rsid w:val="00C82DEE"/>
    <w:rsid w:val="00C87F19"/>
    <w:rsid w:val="00C905BE"/>
    <w:rsid w:val="00C95F2C"/>
    <w:rsid w:val="00CB7AE7"/>
    <w:rsid w:val="00CC352A"/>
    <w:rsid w:val="00CC4307"/>
    <w:rsid w:val="00CF34EA"/>
    <w:rsid w:val="00D13E09"/>
    <w:rsid w:val="00D15162"/>
    <w:rsid w:val="00D36FA5"/>
    <w:rsid w:val="00D43ED1"/>
    <w:rsid w:val="00D72EA7"/>
    <w:rsid w:val="00D77B5B"/>
    <w:rsid w:val="00D83C2B"/>
    <w:rsid w:val="00D91E25"/>
    <w:rsid w:val="00DA20C9"/>
    <w:rsid w:val="00DD2B97"/>
    <w:rsid w:val="00DD3238"/>
    <w:rsid w:val="00DE4C64"/>
    <w:rsid w:val="00DE69A9"/>
    <w:rsid w:val="00E21797"/>
    <w:rsid w:val="00E27D15"/>
    <w:rsid w:val="00E321FA"/>
    <w:rsid w:val="00E43553"/>
    <w:rsid w:val="00E501AE"/>
    <w:rsid w:val="00E601CD"/>
    <w:rsid w:val="00E83F73"/>
    <w:rsid w:val="00E857BB"/>
    <w:rsid w:val="00E96180"/>
    <w:rsid w:val="00EB54CB"/>
    <w:rsid w:val="00EB5BA4"/>
    <w:rsid w:val="00EF012C"/>
    <w:rsid w:val="00F22883"/>
    <w:rsid w:val="00F308FA"/>
    <w:rsid w:val="00F310E8"/>
    <w:rsid w:val="00F33970"/>
    <w:rsid w:val="00F43BEB"/>
    <w:rsid w:val="00F445FD"/>
    <w:rsid w:val="00F57C24"/>
    <w:rsid w:val="00F639B8"/>
    <w:rsid w:val="00F740CB"/>
    <w:rsid w:val="00F934CF"/>
    <w:rsid w:val="00FB3CCC"/>
    <w:rsid w:val="00FC3D26"/>
    <w:rsid w:val="00FC4450"/>
    <w:rsid w:val="00FE34EE"/>
    <w:rsid w:val="00FF1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A7B3"/>
  <w15:chartTrackingRefBased/>
  <w15:docId w15:val="{795F57D9-840E-4650-BC76-7C1D83CF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L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4291"/>
    <w:pPr>
      <w:ind w:left="720"/>
      <w:contextualSpacing/>
    </w:pPr>
  </w:style>
  <w:style w:type="paragraph" w:styleId="Sprechblasentext">
    <w:name w:val="Balloon Text"/>
    <w:basedOn w:val="Standard"/>
    <w:link w:val="SprechblasentextZchn"/>
    <w:uiPriority w:val="99"/>
    <w:semiHidden/>
    <w:unhideWhenUsed/>
    <w:rsid w:val="002D3D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3D3B"/>
    <w:rPr>
      <w:rFonts w:ascii="Segoe UI" w:hAnsi="Segoe UI" w:cs="Segoe UI"/>
      <w:sz w:val="18"/>
      <w:szCs w:val="18"/>
      <w:lang w:val="de-LU"/>
    </w:rPr>
  </w:style>
  <w:style w:type="paragraph" w:styleId="KeinLeerraum">
    <w:name w:val="No Spacing"/>
    <w:uiPriority w:val="1"/>
    <w:qFormat/>
    <w:rsid w:val="00E27D15"/>
    <w:pPr>
      <w:spacing w:after="0" w:line="240" w:lineRule="auto"/>
    </w:pPr>
    <w:rPr>
      <w:lang w:val="de-LU"/>
    </w:rPr>
  </w:style>
  <w:style w:type="paragraph" w:styleId="Kopfzeile">
    <w:name w:val="header"/>
    <w:basedOn w:val="Standard"/>
    <w:link w:val="KopfzeileZchn"/>
    <w:uiPriority w:val="99"/>
    <w:unhideWhenUsed/>
    <w:rsid w:val="003222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268"/>
    <w:rPr>
      <w:lang w:val="de-LU"/>
    </w:rPr>
  </w:style>
  <w:style w:type="paragraph" w:styleId="Fuzeile">
    <w:name w:val="footer"/>
    <w:basedOn w:val="Standard"/>
    <w:link w:val="FuzeileZchn"/>
    <w:uiPriority w:val="99"/>
    <w:unhideWhenUsed/>
    <w:rsid w:val="003222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268"/>
    <w:rPr>
      <w:lang w:val="de-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Steffen</dc:creator>
  <cp:keywords/>
  <dc:description/>
  <cp:lastModifiedBy>KREMER Isabelle</cp:lastModifiedBy>
  <cp:revision>2</cp:revision>
  <cp:lastPrinted>2023-02-23T13:35:00Z</cp:lastPrinted>
  <dcterms:created xsi:type="dcterms:W3CDTF">2023-04-27T18:09:00Z</dcterms:created>
  <dcterms:modified xsi:type="dcterms:W3CDTF">2023-04-27T18:09:00Z</dcterms:modified>
</cp:coreProperties>
</file>